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F497A" w:themeFill="accent4" w:themeFillShade="BF"/>
        <w:tblLook w:val="04A0" w:firstRow="1" w:lastRow="0" w:firstColumn="1" w:lastColumn="0" w:noHBand="0" w:noVBand="1"/>
      </w:tblPr>
      <w:tblGrid>
        <w:gridCol w:w="9242"/>
      </w:tblGrid>
      <w:tr w:rsidR="00F67250" w:rsidTr="00E52EAD">
        <w:tc>
          <w:tcPr>
            <w:tcW w:w="9242" w:type="dxa"/>
            <w:shd w:val="clear" w:color="auto" w:fill="632423" w:themeFill="accent2" w:themeFillShade="80"/>
          </w:tcPr>
          <w:p w:rsidR="00F67250" w:rsidRPr="00F67250" w:rsidRDefault="00F67250" w:rsidP="00E52EAD">
            <w:pPr>
              <w:pStyle w:val="NormalWeb"/>
              <w:spacing w:after="0"/>
              <w:jc w:val="center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 w:rsidRPr="00F67250"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  <w:t>Show Call Academy of Performing Arts</w:t>
            </w:r>
          </w:p>
        </w:tc>
      </w:tr>
      <w:tr w:rsidR="00F67250" w:rsidTr="00E52EAD">
        <w:trPr>
          <w:trHeight w:val="943"/>
        </w:trPr>
        <w:tc>
          <w:tcPr>
            <w:tcW w:w="9242" w:type="dxa"/>
            <w:shd w:val="clear" w:color="auto" w:fill="632423" w:themeFill="accent2" w:themeFillShade="80"/>
            <w:vAlign w:val="center"/>
          </w:tcPr>
          <w:p w:rsidR="00F67250" w:rsidRPr="00F67250" w:rsidRDefault="00F67250" w:rsidP="00F67250">
            <w:pPr>
              <w:pStyle w:val="NormalWeb"/>
              <w:spacing w:after="0"/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F67250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Providing specialist tuition in performing arts for children and young people from 4-18 years.</w:t>
            </w:r>
          </w:p>
        </w:tc>
      </w:tr>
    </w:tbl>
    <w:p w:rsidR="00BE70FE" w:rsidRDefault="00BE70FE" w:rsidP="00BE70FE">
      <w:pPr>
        <w:pStyle w:val="NormalWeb"/>
        <w:spacing w:before="0" w:beforeAutospacing="0" w:after="0" w:line="360" w:lineRule="auto"/>
        <w:jc w:val="center"/>
        <w:rPr>
          <w:rFonts w:asciiTheme="minorHAnsi" w:hAnsiTheme="minorHAnsi"/>
          <w:b/>
          <w:caps/>
          <w:color w:val="5F497A" w:themeColor="accent4" w:themeShade="BF"/>
          <w:sz w:val="16"/>
          <w:szCs w:val="16"/>
        </w:rPr>
      </w:pPr>
    </w:p>
    <w:p w:rsidR="00365C7E" w:rsidRPr="00E52EAD" w:rsidRDefault="00365C7E" w:rsidP="00BE70FE">
      <w:pPr>
        <w:pStyle w:val="NormalWeb"/>
        <w:spacing w:before="0" w:beforeAutospacing="0" w:after="0" w:line="360" w:lineRule="auto"/>
        <w:jc w:val="center"/>
        <w:rPr>
          <w:rFonts w:asciiTheme="minorHAnsi" w:hAnsiTheme="minorHAnsi"/>
          <w:b/>
          <w:caps/>
          <w:color w:val="632423" w:themeColor="accent2" w:themeShade="80"/>
          <w:sz w:val="22"/>
          <w:szCs w:val="22"/>
        </w:rPr>
      </w:pPr>
      <w:r w:rsidRPr="00E52EAD">
        <w:rPr>
          <w:rFonts w:asciiTheme="minorHAnsi" w:hAnsiTheme="minorHAnsi"/>
          <w:b/>
          <w:caps/>
          <w:color w:val="632423" w:themeColor="accent2" w:themeShade="80"/>
          <w:sz w:val="22"/>
          <w:szCs w:val="22"/>
        </w:rPr>
        <w:t>sundays at norton community centre (2</w:t>
      </w:r>
      <w:r w:rsidR="00E52EAD">
        <w:rPr>
          <w:rFonts w:asciiTheme="minorHAnsi" w:hAnsiTheme="minorHAnsi"/>
          <w:b/>
          <w:caps/>
          <w:color w:val="632423" w:themeColor="accent2" w:themeShade="80"/>
          <w:sz w:val="22"/>
          <w:szCs w:val="22"/>
        </w:rPr>
        <w:t>.5</w:t>
      </w:r>
      <w:r w:rsidRPr="00E52EAD">
        <w:rPr>
          <w:rFonts w:asciiTheme="minorHAnsi" w:hAnsiTheme="minorHAnsi"/>
          <w:b/>
          <w:caps/>
          <w:color w:val="632423" w:themeColor="accent2" w:themeShade="80"/>
          <w:sz w:val="22"/>
          <w:szCs w:val="22"/>
        </w:rPr>
        <w:t xml:space="preserve"> hrs) singing</w:t>
      </w:r>
      <w:r w:rsidR="00E52EAD">
        <w:rPr>
          <w:rFonts w:asciiTheme="minorHAnsi" w:hAnsiTheme="minorHAnsi"/>
          <w:b/>
          <w:caps/>
          <w:color w:val="632423" w:themeColor="accent2" w:themeShade="80"/>
          <w:sz w:val="22"/>
          <w:szCs w:val="22"/>
        </w:rPr>
        <w:t>, DANCING</w:t>
      </w:r>
      <w:r w:rsidRPr="00E52EAD">
        <w:rPr>
          <w:rFonts w:asciiTheme="minorHAnsi" w:hAnsiTheme="minorHAnsi"/>
          <w:b/>
          <w:caps/>
          <w:color w:val="632423" w:themeColor="accent2" w:themeShade="80"/>
          <w:sz w:val="22"/>
          <w:szCs w:val="22"/>
        </w:rPr>
        <w:t xml:space="preserve"> &amp; acting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E70FE" w:rsidTr="00BE70FE">
        <w:trPr>
          <w:trHeight w:val="3433"/>
        </w:trPr>
        <w:tc>
          <w:tcPr>
            <w:tcW w:w="9242" w:type="dxa"/>
          </w:tcPr>
          <w:p w:rsidR="00BE70FE" w:rsidRPr="00E52EAD" w:rsidRDefault="00BE70FE" w:rsidP="00BE70FE">
            <w:pPr>
              <w:pStyle w:val="NormalWeb"/>
              <w:spacing w:before="120" w:beforeAutospacing="0" w:after="0"/>
              <w:jc w:val="center"/>
              <w:rPr>
                <w:rFonts w:asciiTheme="minorHAnsi" w:hAnsiTheme="minorHAnsi"/>
                <w:b/>
                <w:caps/>
                <w:color w:val="632423" w:themeColor="accent2" w:themeShade="80"/>
                <w:sz w:val="28"/>
                <w:szCs w:val="28"/>
              </w:rPr>
            </w:pPr>
            <w:r w:rsidRPr="00E52EAD">
              <w:rPr>
                <w:rFonts w:asciiTheme="minorHAnsi" w:hAnsiTheme="minorHAnsi"/>
                <w:b/>
                <w:caps/>
                <w:color w:val="632423" w:themeColor="accent2" w:themeShade="80"/>
                <w:sz w:val="28"/>
                <w:szCs w:val="28"/>
              </w:rPr>
              <w:t>Our aims:</w:t>
            </w:r>
          </w:p>
          <w:p w:rsidR="00BE70FE" w:rsidRPr="00BE70FE" w:rsidRDefault="00BE70FE" w:rsidP="00BE70FE">
            <w:pPr>
              <w:pStyle w:val="NormalWeb"/>
              <w:numPr>
                <w:ilvl w:val="0"/>
                <w:numId w:val="1"/>
              </w:numPr>
              <w:spacing w:before="12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BE70FE">
              <w:rPr>
                <w:rFonts w:asciiTheme="minorHAnsi" w:hAnsiTheme="minorHAnsi"/>
                <w:sz w:val="22"/>
                <w:szCs w:val="22"/>
              </w:rPr>
              <w:t>To have a friendly, fun filled learning environment for students to develop skills and competence.</w:t>
            </w:r>
          </w:p>
          <w:p w:rsidR="00BE70FE" w:rsidRPr="00BE70FE" w:rsidRDefault="00BE70FE" w:rsidP="00BE70FE">
            <w:pPr>
              <w:pStyle w:val="NormalWeb"/>
              <w:numPr>
                <w:ilvl w:val="0"/>
                <w:numId w:val="1"/>
              </w:numPr>
              <w:spacing w:before="12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BE70FE">
              <w:rPr>
                <w:rFonts w:asciiTheme="minorHAnsi" w:hAnsiTheme="minorHAnsi"/>
                <w:sz w:val="22"/>
                <w:szCs w:val="22"/>
              </w:rPr>
              <w:t xml:space="preserve">To give students effective tools and methods </w:t>
            </w:r>
            <w:r w:rsidR="001B70ED">
              <w:rPr>
                <w:rFonts w:asciiTheme="minorHAnsi" w:hAnsiTheme="minorHAnsi"/>
                <w:sz w:val="22"/>
                <w:szCs w:val="22"/>
              </w:rPr>
              <w:t>helping them</w:t>
            </w:r>
            <w:r w:rsidRPr="00BE70FE">
              <w:rPr>
                <w:rFonts w:asciiTheme="minorHAnsi" w:hAnsiTheme="minorHAnsi"/>
                <w:sz w:val="22"/>
                <w:szCs w:val="22"/>
              </w:rPr>
              <w:t xml:space="preserve"> confidently perform to the best of their ability.</w:t>
            </w:r>
          </w:p>
          <w:p w:rsidR="00BE70FE" w:rsidRPr="00BE70FE" w:rsidRDefault="001B70ED" w:rsidP="00BE70FE">
            <w:pPr>
              <w:pStyle w:val="NormalWeb"/>
              <w:numPr>
                <w:ilvl w:val="0"/>
                <w:numId w:val="1"/>
              </w:numPr>
              <w:spacing w:before="120" w:beforeAutospacing="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provide</w:t>
            </w:r>
            <w:r w:rsidR="00BE70FE" w:rsidRPr="00BE70FE">
              <w:rPr>
                <w:rFonts w:asciiTheme="minorHAnsi" w:hAnsiTheme="minorHAnsi"/>
                <w:sz w:val="22"/>
                <w:szCs w:val="22"/>
              </w:rPr>
              <w:t xml:space="preserve"> qualified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highly</w:t>
            </w:r>
            <w:r w:rsidR="00BE70FE" w:rsidRPr="00BE70FE">
              <w:rPr>
                <w:rFonts w:asciiTheme="minorHAnsi" w:hAnsiTheme="minorHAnsi"/>
                <w:sz w:val="22"/>
                <w:szCs w:val="22"/>
              </w:rPr>
              <w:t xml:space="preserve"> experienced teachers who can engage effectively with children and young people of all abilities.</w:t>
            </w:r>
          </w:p>
          <w:p w:rsidR="00BE70FE" w:rsidRPr="00BE70FE" w:rsidRDefault="00BE70FE" w:rsidP="001B70ED">
            <w:pPr>
              <w:pStyle w:val="NormalWeb"/>
              <w:numPr>
                <w:ilvl w:val="0"/>
                <w:numId w:val="1"/>
              </w:numPr>
              <w:spacing w:before="120" w:beforeAutospacing="0" w:after="0"/>
              <w:rPr>
                <w:rFonts w:asciiTheme="minorHAnsi" w:hAnsiTheme="minorHAnsi"/>
              </w:rPr>
            </w:pPr>
            <w:r w:rsidRPr="00BE70FE">
              <w:rPr>
                <w:rFonts w:asciiTheme="minorHAnsi" w:hAnsiTheme="minorHAnsi"/>
                <w:sz w:val="22"/>
                <w:szCs w:val="22"/>
              </w:rPr>
              <w:t>To help students make</w:t>
            </w:r>
            <w:r w:rsidR="001B70ED">
              <w:rPr>
                <w:rFonts w:asciiTheme="minorHAnsi" w:hAnsiTheme="minorHAnsi"/>
                <w:sz w:val="22"/>
                <w:szCs w:val="22"/>
              </w:rPr>
              <w:t xml:space="preserve"> new friends, feel empowered and</w:t>
            </w:r>
            <w:r w:rsidRPr="00BE70FE">
              <w:rPr>
                <w:rFonts w:asciiTheme="minorHAnsi" w:hAnsiTheme="minorHAnsi"/>
                <w:sz w:val="22"/>
                <w:szCs w:val="22"/>
              </w:rPr>
              <w:t xml:space="preserve"> boost their confidence</w:t>
            </w:r>
            <w:r w:rsidR="001B70ED">
              <w:rPr>
                <w:rFonts w:asciiTheme="minorHAnsi" w:hAnsiTheme="minorHAnsi"/>
                <w:sz w:val="22"/>
                <w:szCs w:val="22"/>
              </w:rPr>
              <w:t xml:space="preserve"> and self esteem</w:t>
            </w:r>
            <w:r w:rsidRPr="00BE70FE">
              <w:rPr>
                <w:rFonts w:asciiTheme="minorHAnsi" w:hAnsiTheme="minorHAnsi"/>
                <w:sz w:val="22"/>
                <w:szCs w:val="22"/>
              </w:rPr>
              <w:t>.</w:t>
            </w:r>
            <w:r w:rsidRPr="00336C0B">
              <w:rPr>
                <w:rFonts w:asciiTheme="minorHAnsi" w:hAnsiTheme="minorHAnsi"/>
              </w:rPr>
              <w:t xml:space="preserve"> </w:t>
            </w:r>
          </w:p>
        </w:tc>
      </w:tr>
    </w:tbl>
    <w:p w:rsidR="00BE70FE" w:rsidRPr="00365C7E" w:rsidRDefault="00BE70FE" w:rsidP="00BE70FE">
      <w:pPr>
        <w:pStyle w:val="NormalWeb"/>
        <w:spacing w:before="0" w:beforeAutospacing="0" w:after="0" w:line="360" w:lineRule="auto"/>
        <w:jc w:val="center"/>
        <w:rPr>
          <w:rFonts w:asciiTheme="minorHAnsi" w:hAnsiTheme="minorHAnsi"/>
          <w:b/>
          <w:caps/>
          <w:color w:val="5F497A" w:themeColor="accent4" w:themeShade="BF"/>
          <w:sz w:val="16"/>
          <w:szCs w:val="16"/>
        </w:rPr>
      </w:pPr>
    </w:p>
    <w:p w:rsidR="00BE70FE" w:rsidRPr="00E52EAD" w:rsidRDefault="00BE70FE" w:rsidP="00BE70FE">
      <w:pPr>
        <w:pStyle w:val="NormalWeb"/>
        <w:spacing w:before="0" w:beforeAutospacing="0" w:after="0" w:line="360" w:lineRule="auto"/>
        <w:jc w:val="center"/>
        <w:rPr>
          <w:rFonts w:asciiTheme="minorHAnsi" w:hAnsiTheme="minorHAnsi"/>
          <w:b/>
          <w:caps/>
          <w:color w:val="632423" w:themeColor="accent2" w:themeShade="80"/>
          <w:sz w:val="28"/>
          <w:szCs w:val="28"/>
        </w:rPr>
      </w:pPr>
      <w:r w:rsidRPr="00E52EAD">
        <w:rPr>
          <w:rFonts w:asciiTheme="minorHAnsi" w:hAnsiTheme="minorHAnsi"/>
          <w:b/>
          <w:caps/>
          <w:color w:val="632423" w:themeColor="accent2" w:themeShade="80"/>
          <w:sz w:val="28"/>
          <w:szCs w:val="28"/>
        </w:rPr>
        <w:t>Our Approach:</w:t>
      </w:r>
    </w:p>
    <w:p w:rsidR="00BE70FE" w:rsidRPr="00E52EAD" w:rsidRDefault="00BE70FE" w:rsidP="00BE70FE">
      <w:pPr>
        <w:pStyle w:val="NormalWeb"/>
        <w:spacing w:before="0" w:beforeAutospacing="0" w:after="0" w:line="360" w:lineRule="auto"/>
        <w:jc w:val="center"/>
        <w:rPr>
          <w:rFonts w:asciiTheme="minorHAnsi" w:hAnsiTheme="minorHAnsi"/>
          <w:b/>
          <w:caps/>
          <w:color w:val="632423" w:themeColor="accent2" w:themeShade="80"/>
          <w:u w:val="single"/>
        </w:rPr>
      </w:pPr>
      <w:r w:rsidRPr="00E52EAD">
        <w:rPr>
          <w:rFonts w:asciiTheme="minorHAnsi" w:hAnsiTheme="minorHAnsi"/>
          <w:b/>
          <w:caps/>
          <w:color w:val="632423" w:themeColor="accent2" w:themeShade="80"/>
          <w:u w:val="single"/>
        </w:rPr>
        <w:t>we have Specialist Experienced teachers for each discipline</w:t>
      </w:r>
    </w:p>
    <w:p w:rsidR="00BE70FE" w:rsidRPr="00BE70FE" w:rsidRDefault="00BE70FE" w:rsidP="00BE70FE">
      <w:pPr>
        <w:pStyle w:val="Normal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BE70FE">
        <w:rPr>
          <w:rFonts w:asciiTheme="minorHAnsi" w:hAnsiTheme="minorHAnsi"/>
          <w:sz w:val="22"/>
          <w:szCs w:val="22"/>
        </w:rPr>
        <w:t xml:space="preserve">The three </w:t>
      </w:r>
      <w:r w:rsidR="00365C7E">
        <w:rPr>
          <w:rFonts w:asciiTheme="minorHAnsi" w:hAnsiTheme="minorHAnsi"/>
          <w:sz w:val="22"/>
          <w:szCs w:val="22"/>
        </w:rPr>
        <w:t xml:space="preserve">specialist </w:t>
      </w:r>
      <w:r w:rsidRPr="00BE70FE">
        <w:rPr>
          <w:rFonts w:asciiTheme="minorHAnsi" w:hAnsiTheme="minorHAnsi"/>
          <w:sz w:val="22"/>
          <w:szCs w:val="22"/>
        </w:rPr>
        <w:t>teachers are Lisa</w:t>
      </w:r>
      <w:r w:rsidR="00E52EAD">
        <w:rPr>
          <w:rFonts w:asciiTheme="minorHAnsi" w:hAnsiTheme="minorHAnsi"/>
          <w:sz w:val="22"/>
          <w:szCs w:val="22"/>
        </w:rPr>
        <w:t xml:space="preserve"> Marsh (Singing), </w:t>
      </w:r>
      <w:proofErr w:type="spellStart"/>
      <w:r w:rsidR="00E52EAD">
        <w:rPr>
          <w:rFonts w:asciiTheme="minorHAnsi" w:hAnsiTheme="minorHAnsi"/>
          <w:sz w:val="22"/>
          <w:szCs w:val="22"/>
        </w:rPr>
        <w:t>Talulla</w:t>
      </w:r>
      <w:proofErr w:type="spellEnd"/>
      <w:r w:rsidR="00E52EAD">
        <w:rPr>
          <w:rFonts w:asciiTheme="minorHAnsi" w:hAnsiTheme="minorHAnsi"/>
          <w:sz w:val="22"/>
          <w:szCs w:val="22"/>
        </w:rPr>
        <w:t xml:space="preserve"> Wheatley (Dancing),</w:t>
      </w:r>
      <w:r w:rsidRPr="00BE70FE">
        <w:rPr>
          <w:rFonts w:asciiTheme="minorHAnsi" w:hAnsiTheme="minorHAnsi"/>
          <w:sz w:val="22"/>
          <w:szCs w:val="22"/>
        </w:rPr>
        <w:t xml:space="preserve"> </w:t>
      </w:r>
      <w:r w:rsidR="00E52EAD">
        <w:rPr>
          <w:rFonts w:asciiTheme="minorHAnsi" w:hAnsiTheme="minorHAnsi"/>
          <w:sz w:val="22"/>
          <w:szCs w:val="22"/>
        </w:rPr>
        <w:t>Jack Sanders</w:t>
      </w:r>
      <w:r w:rsidRPr="00BE70FE">
        <w:rPr>
          <w:rFonts w:asciiTheme="minorHAnsi" w:hAnsiTheme="minorHAnsi"/>
          <w:sz w:val="22"/>
          <w:szCs w:val="22"/>
        </w:rPr>
        <w:t xml:space="preserve"> (Acting)</w:t>
      </w:r>
      <w:r w:rsidR="00E52EAD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E52EAD">
        <w:rPr>
          <w:rFonts w:asciiTheme="minorHAnsi" w:hAnsiTheme="minorHAnsi"/>
          <w:sz w:val="22"/>
          <w:szCs w:val="22"/>
        </w:rPr>
        <w:t>Stephen</w:t>
      </w:r>
      <w:proofErr w:type="gramEnd"/>
      <w:r w:rsidR="00E52EAD">
        <w:rPr>
          <w:rFonts w:asciiTheme="minorHAnsi" w:hAnsiTheme="minorHAnsi"/>
          <w:sz w:val="22"/>
          <w:szCs w:val="22"/>
        </w:rPr>
        <w:t xml:space="preserve"> Taylor (Acting and Jessica Skidmore (Acting). All five</w:t>
      </w:r>
      <w:r w:rsidRPr="00BE70FE">
        <w:rPr>
          <w:rFonts w:asciiTheme="minorHAnsi" w:hAnsiTheme="minorHAnsi"/>
          <w:sz w:val="22"/>
          <w:szCs w:val="22"/>
        </w:rPr>
        <w:t xml:space="preserve"> have many </w:t>
      </w:r>
      <w:r w:rsidR="00E52EAD" w:rsidRPr="00BE70FE">
        <w:rPr>
          <w:rFonts w:asciiTheme="minorHAnsi" w:hAnsiTheme="minorHAnsi"/>
          <w:sz w:val="22"/>
          <w:szCs w:val="22"/>
        </w:rPr>
        <w:t>years’ experience</w:t>
      </w:r>
      <w:r w:rsidRPr="00BE70FE">
        <w:rPr>
          <w:rFonts w:asciiTheme="minorHAnsi" w:hAnsiTheme="minorHAnsi"/>
          <w:sz w:val="22"/>
          <w:szCs w:val="22"/>
        </w:rPr>
        <w:t xml:space="preserve"> performing </w:t>
      </w:r>
      <w:proofErr w:type="gramStart"/>
      <w:r w:rsidRPr="00BE70FE">
        <w:rPr>
          <w:rFonts w:asciiTheme="minorHAnsi" w:hAnsiTheme="minorHAnsi"/>
          <w:sz w:val="22"/>
          <w:szCs w:val="22"/>
        </w:rPr>
        <w:t>themselves</w:t>
      </w:r>
      <w:proofErr w:type="gramEnd"/>
      <w:r w:rsidRPr="00BE70FE">
        <w:rPr>
          <w:rFonts w:asciiTheme="minorHAnsi" w:hAnsiTheme="minorHAnsi"/>
          <w:sz w:val="22"/>
          <w:szCs w:val="22"/>
        </w:rPr>
        <w:t xml:space="preserve"> and teaching their respective disciplines.</w:t>
      </w:r>
    </w:p>
    <w:p w:rsidR="00BE70FE" w:rsidRPr="00BE70FE" w:rsidRDefault="00BE70FE" w:rsidP="00BE70FE">
      <w:pPr>
        <w:pStyle w:val="Normal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BE70FE" w:rsidRPr="00BE70FE" w:rsidRDefault="00365C7E" w:rsidP="00BE70FE">
      <w:pPr>
        <w:pStyle w:val="NormalWeb"/>
        <w:spacing w:before="0" w:beforeAutospacing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They </w:t>
      </w:r>
      <w:r w:rsidR="00BE70FE" w:rsidRPr="00BE70FE">
        <w:rPr>
          <w:rFonts w:asciiTheme="minorHAnsi" w:hAnsiTheme="minorHAnsi"/>
          <w:sz w:val="22"/>
          <w:szCs w:val="22"/>
        </w:rPr>
        <w:t>have worked together successfully for several years,</w:t>
      </w:r>
      <w:r w:rsidR="00E52EAD">
        <w:rPr>
          <w:rFonts w:asciiTheme="minorHAnsi" w:hAnsiTheme="minorHAnsi"/>
          <w:sz w:val="22"/>
          <w:szCs w:val="22"/>
        </w:rPr>
        <w:t xml:space="preserve"> delivering great results in their</w:t>
      </w:r>
      <w:r w:rsidR="00BE70FE" w:rsidRPr="00BE70FE">
        <w:rPr>
          <w:rFonts w:asciiTheme="minorHAnsi" w:hAnsiTheme="minorHAnsi"/>
          <w:sz w:val="22"/>
          <w:szCs w:val="22"/>
        </w:rPr>
        <w:t xml:space="preserve"> areas of expertise and then bringing it all together for performances.</w:t>
      </w:r>
    </w:p>
    <w:p w:rsidR="00BE70FE" w:rsidRPr="00BE70FE" w:rsidRDefault="00BE70FE" w:rsidP="00BE70FE">
      <w:pPr>
        <w:pStyle w:val="Normal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BE70FE" w:rsidRPr="00BE70FE" w:rsidRDefault="00365C7E" w:rsidP="00BE70FE">
      <w:pPr>
        <w:pStyle w:val="NormalWeb"/>
        <w:spacing w:before="0" w:beforeAutospacing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They</w:t>
      </w:r>
      <w:r w:rsidR="00E52EAD">
        <w:rPr>
          <w:rFonts w:asciiTheme="minorHAnsi" w:hAnsiTheme="minorHAnsi"/>
          <w:sz w:val="22"/>
          <w:szCs w:val="22"/>
        </w:rPr>
        <w:t xml:space="preserve"> are incredibly enthusiastic and love</w:t>
      </w:r>
      <w:r w:rsidR="00BE70FE" w:rsidRPr="00BE70FE">
        <w:rPr>
          <w:rFonts w:asciiTheme="minorHAnsi" w:hAnsiTheme="minorHAnsi"/>
          <w:sz w:val="22"/>
          <w:szCs w:val="22"/>
        </w:rPr>
        <w:t xml:space="preserve"> helpi</w:t>
      </w:r>
      <w:r w:rsidR="001B70ED">
        <w:rPr>
          <w:rFonts w:asciiTheme="minorHAnsi" w:hAnsiTheme="minorHAnsi"/>
          <w:sz w:val="22"/>
          <w:szCs w:val="22"/>
        </w:rPr>
        <w:t xml:space="preserve">ng </w:t>
      </w:r>
      <w:r w:rsidR="00E52EAD">
        <w:rPr>
          <w:rFonts w:asciiTheme="minorHAnsi" w:hAnsiTheme="minorHAnsi"/>
          <w:sz w:val="22"/>
          <w:szCs w:val="22"/>
        </w:rPr>
        <w:t>their</w:t>
      </w:r>
      <w:r w:rsidR="001B70ED">
        <w:rPr>
          <w:rFonts w:asciiTheme="minorHAnsi" w:hAnsiTheme="minorHAnsi"/>
          <w:sz w:val="22"/>
          <w:szCs w:val="22"/>
        </w:rPr>
        <w:t xml:space="preserve"> students in</w:t>
      </w:r>
      <w:r w:rsidR="00BE70FE" w:rsidRPr="00BE70FE">
        <w:rPr>
          <w:rFonts w:asciiTheme="minorHAnsi" w:hAnsiTheme="minorHAnsi"/>
          <w:sz w:val="22"/>
          <w:szCs w:val="22"/>
        </w:rPr>
        <w:t xml:space="preserve"> achieving their goals and reaching their potential </w:t>
      </w:r>
      <w:r w:rsidR="00E52EAD">
        <w:rPr>
          <w:rFonts w:asciiTheme="minorHAnsi" w:hAnsiTheme="minorHAnsi"/>
          <w:sz w:val="22"/>
          <w:szCs w:val="22"/>
        </w:rPr>
        <w:t>as</w:t>
      </w:r>
      <w:r w:rsidR="00BE70FE" w:rsidRPr="00BE70FE">
        <w:rPr>
          <w:rFonts w:asciiTheme="minorHAnsi" w:hAnsiTheme="minorHAnsi"/>
          <w:sz w:val="22"/>
          <w:szCs w:val="22"/>
        </w:rPr>
        <w:t xml:space="preserve"> performer</w:t>
      </w:r>
      <w:r w:rsidR="00E52EAD">
        <w:rPr>
          <w:rFonts w:asciiTheme="minorHAnsi" w:hAnsiTheme="minorHAnsi"/>
          <w:sz w:val="22"/>
          <w:szCs w:val="22"/>
        </w:rPr>
        <w:t>s</w:t>
      </w:r>
      <w:r w:rsidR="00BE70FE" w:rsidRPr="00BE70FE">
        <w:rPr>
          <w:rFonts w:asciiTheme="minorHAnsi" w:hAnsiTheme="minorHAnsi"/>
          <w:sz w:val="22"/>
          <w:szCs w:val="22"/>
        </w:rPr>
        <w:t xml:space="preserve"> and just as importantly, having great fun and making new friends in the process!</w:t>
      </w:r>
    </w:p>
    <w:p w:rsidR="00BE70FE" w:rsidRPr="00BE70FE" w:rsidRDefault="00BE70FE" w:rsidP="00BE70FE">
      <w:pPr>
        <w:pStyle w:val="Normal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BE70FE" w:rsidRPr="00F67250" w:rsidRDefault="00E52EAD" w:rsidP="00BE70FE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T</w:t>
      </w:r>
      <w:r w:rsidR="00BE70FE" w:rsidRPr="00BE70FE">
        <w:rPr>
          <w:rFonts w:asciiTheme="minorHAnsi" w:hAnsiTheme="minorHAnsi"/>
          <w:sz w:val="22"/>
          <w:szCs w:val="22"/>
        </w:rPr>
        <w:t>eachers have had Enhanced DBS checks</w:t>
      </w:r>
      <w:r>
        <w:rPr>
          <w:rFonts w:asciiTheme="minorHAnsi" w:hAnsiTheme="minorHAnsi"/>
          <w:sz w:val="22"/>
          <w:szCs w:val="22"/>
        </w:rPr>
        <w:t>, anybody helping, providing workshops or awaiting a DBS will be consistently supervised by one of our main teachers</w:t>
      </w:r>
      <w:r w:rsidR="00BE70FE">
        <w:rPr>
          <w:rFonts w:asciiTheme="minorHAnsi" w:hAnsiTheme="minorHAnsi"/>
        </w:rPr>
        <w:t>.</w:t>
      </w:r>
    </w:p>
    <w:p w:rsidR="00BE70FE" w:rsidRPr="00BE70FE" w:rsidRDefault="00BE70FE" w:rsidP="00BE70FE">
      <w:pPr>
        <w:pStyle w:val="NormalWeb"/>
        <w:spacing w:before="0" w:beforeAutospacing="0" w:after="0" w:line="360" w:lineRule="auto"/>
        <w:jc w:val="center"/>
        <w:rPr>
          <w:rFonts w:asciiTheme="minorHAnsi" w:hAnsiTheme="minorHAnsi"/>
          <w:b/>
          <w:caps/>
          <w:color w:val="5F497A" w:themeColor="accent4" w:themeShade="BF"/>
          <w:sz w:val="16"/>
          <w:szCs w:val="16"/>
          <w:u w:val="single"/>
        </w:rPr>
      </w:pPr>
    </w:p>
    <w:p w:rsidR="00BE70FE" w:rsidRPr="00E52EAD" w:rsidRDefault="00BE70FE" w:rsidP="00BE70FE">
      <w:pPr>
        <w:pStyle w:val="NormalWeb"/>
        <w:spacing w:before="0" w:beforeAutospacing="0" w:after="0" w:line="360" w:lineRule="auto"/>
        <w:jc w:val="center"/>
        <w:rPr>
          <w:rFonts w:asciiTheme="minorHAnsi" w:hAnsiTheme="minorHAnsi"/>
          <w:b/>
          <w:caps/>
          <w:color w:val="632423" w:themeColor="accent2" w:themeShade="80"/>
          <w:u w:val="single"/>
        </w:rPr>
      </w:pPr>
      <w:r w:rsidRPr="00E52EAD">
        <w:rPr>
          <w:rFonts w:asciiTheme="minorHAnsi" w:hAnsiTheme="minorHAnsi"/>
          <w:b/>
          <w:caps/>
          <w:color w:val="632423" w:themeColor="accent2" w:themeShade="80"/>
          <w:u w:val="single"/>
        </w:rPr>
        <w:t>We are INCLUSIVE</w:t>
      </w:r>
    </w:p>
    <w:p w:rsidR="00BE70FE" w:rsidRPr="00BE70FE" w:rsidRDefault="00BE70FE" w:rsidP="00BE70FE">
      <w:pPr>
        <w:pStyle w:val="Normal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BE70FE">
        <w:rPr>
          <w:rFonts w:asciiTheme="minorHAnsi" w:hAnsiTheme="minorHAnsi"/>
          <w:sz w:val="22"/>
          <w:szCs w:val="22"/>
        </w:rPr>
        <w:t xml:space="preserve">We don't want to discriminate against any student for any reason. We don't do auditions as our teachers are confident in their teaching abilities and methods to help everyone reach their </w:t>
      </w:r>
      <w:r w:rsidR="00E52EAD">
        <w:rPr>
          <w:rFonts w:asciiTheme="minorHAnsi" w:hAnsiTheme="minorHAnsi"/>
          <w:sz w:val="22"/>
          <w:szCs w:val="22"/>
        </w:rPr>
        <w:t xml:space="preserve">full </w:t>
      </w:r>
      <w:r w:rsidRPr="00BE70FE">
        <w:rPr>
          <w:rFonts w:asciiTheme="minorHAnsi" w:hAnsiTheme="minorHAnsi"/>
          <w:sz w:val="22"/>
          <w:szCs w:val="22"/>
        </w:rPr>
        <w:t xml:space="preserve">potential and be the best they can. </w:t>
      </w:r>
    </w:p>
    <w:p w:rsidR="00BE70FE" w:rsidRPr="00BE70FE" w:rsidRDefault="00BE70FE" w:rsidP="00BE70FE">
      <w:pPr>
        <w:pStyle w:val="Normal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BE70FE" w:rsidRPr="00BE70FE" w:rsidRDefault="00BE70FE" w:rsidP="00BE70FE">
      <w:pPr>
        <w:pStyle w:val="Normal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BE70FE">
        <w:rPr>
          <w:rFonts w:asciiTheme="minorHAnsi" w:hAnsiTheme="minorHAnsi"/>
          <w:sz w:val="22"/>
          <w:szCs w:val="22"/>
        </w:rPr>
        <w:t xml:space="preserve">As far as is practically possible, any person </w:t>
      </w:r>
      <w:r w:rsidR="00365C7E">
        <w:rPr>
          <w:rFonts w:asciiTheme="minorHAnsi" w:hAnsiTheme="minorHAnsi"/>
          <w:sz w:val="22"/>
          <w:szCs w:val="22"/>
        </w:rPr>
        <w:t>aged</w:t>
      </w:r>
      <w:r w:rsidRPr="00BE70FE">
        <w:rPr>
          <w:rFonts w:asciiTheme="minorHAnsi" w:hAnsiTheme="minorHAnsi"/>
          <w:sz w:val="22"/>
          <w:szCs w:val="22"/>
        </w:rPr>
        <w:t xml:space="preserve"> 4-18 can join and we will endeavour to make modifications to ensure equal opportunities and the best possible experience for all. </w:t>
      </w:r>
    </w:p>
    <w:p w:rsidR="00BE70FE" w:rsidRPr="00BE70FE" w:rsidRDefault="00BE70FE" w:rsidP="00BE70FE">
      <w:pPr>
        <w:pStyle w:val="NormalWeb"/>
        <w:spacing w:before="0" w:beforeAutospacing="0" w:after="0"/>
        <w:rPr>
          <w:rFonts w:asciiTheme="minorHAnsi" w:hAnsiTheme="minorHAnsi"/>
          <w:sz w:val="16"/>
          <w:szCs w:val="16"/>
        </w:rPr>
      </w:pPr>
    </w:p>
    <w:p w:rsidR="00BE70FE" w:rsidRPr="00BE70FE" w:rsidRDefault="00BE70FE" w:rsidP="00BE70FE">
      <w:pPr>
        <w:pStyle w:val="Normal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BE70FE">
        <w:rPr>
          <w:rFonts w:asciiTheme="minorHAnsi" w:hAnsiTheme="minorHAnsi"/>
          <w:sz w:val="22"/>
          <w:szCs w:val="22"/>
        </w:rPr>
        <w:t>We like to reward and praise children for their efforts. We achieve this through positive feedback directly to individuals and in front of the group a</w:t>
      </w:r>
      <w:r w:rsidR="00D15B15">
        <w:rPr>
          <w:rFonts w:asciiTheme="minorHAnsi" w:hAnsiTheme="minorHAnsi"/>
          <w:sz w:val="22"/>
          <w:szCs w:val="22"/>
        </w:rPr>
        <w:t xml:space="preserve">nd we find it effective to use weekly </w:t>
      </w:r>
      <w:r w:rsidRPr="00BE70FE">
        <w:rPr>
          <w:rFonts w:asciiTheme="minorHAnsi" w:hAnsiTheme="minorHAnsi"/>
          <w:sz w:val="22"/>
          <w:szCs w:val="22"/>
        </w:rPr>
        <w:t>certif</w:t>
      </w:r>
      <w:r w:rsidR="00D15B15">
        <w:rPr>
          <w:rFonts w:asciiTheme="minorHAnsi" w:hAnsiTheme="minorHAnsi"/>
          <w:sz w:val="22"/>
          <w:szCs w:val="22"/>
        </w:rPr>
        <w:t>icates</w:t>
      </w:r>
      <w:r w:rsidRPr="00BE70FE">
        <w:rPr>
          <w:rFonts w:asciiTheme="minorHAnsi" w:hAnsiTheme="minorHAnsi"/>
          <w:sz w:val="22"/>
          <w:szCs w:val="22"/>
        </w:rPr>
        <w:t xml:space="preserve"> </w:t>
      </w:r>
      <w:r w:rsidR="00D15B15">
        <w:rPr>
          <w:rFonts w:asciiTheme="minorHAnsi" w:hAnsiTheme="minorHAnsi"/>
          <w:sz w:val="22"/>
          <w:szCs w:val="22"/>
        </w:rPr>
        <w:t>to reward and motivate children.</w:t>
      </w:r>
    </w:p>
    <w:p w:rsidR="00BE70FE" w:rsidRDefault="00BE70FE" w:rsidP="00BE70FE">
      <w:pPr>
        <w:pStyle w:val="NormalWeb"/>
        <w:spacing w:before="0" w:beforeAutospacing="0" w:after="0" w:line="360" w:lineRule="auto"/>
        <w:jc w:val="center"/>
        <w:rPr>
          <w:rFonts w:asciiTheme="minorHAnsi" w:hAnsiTheme="minorHAnsi"/>
          <w:b/>
          <w:color w:val="5F497A" w:themeColor="accent4" w:themeShade="BF"/>
          <w:u w:val="single"/>
        </w:rPr>
      </w:pPr>
    </w:p>
    <w:p w:rsidR="00BE70FE" w:rsidRPr="00E52EAD" w:rsidRDefault="00BE70FE" w:rsidP="00BE70FE">
      <w:pPr>
        <w:pStyle w:val="NormalWeb"/>
        <w:spacing w:before="0" w:beforeAutospacing="0" w:after="0" w:line="360" w:lineRule="auto"/>
        <w:jc w:val="center"/>
        <w:rPr>
          <w:rFonts w:asciiTheme="minorHAnsi" w:hAnsiTheme="minorHAnsi"/>
          <w:b/>
          <w:color w:val="632423" w:themeColor="accent2" w:themeShade="80"/>
          <w:u w:val="single"/>
        </w:rPr>
      </w:pPr>
      <w:r w:rsidRPr="00E52EAD">
        <w:rPr>
          <w:rFonts w:asciiTheme="minorHAnsi" w:hAnsiTheme="minorHAnsi"/>
          <w:b/>
          <w:color w:val="632423" w:themeColor="accent2" w:themeShade="80"/>
          <w:u w:val="single"/>
        </w:rPr>
        <w:t>SESSION STRUCTURE</w:t>
      </w:r>
    </w:p>
    <w:p w:rsidR="00BE70FE" w:rsidRPr="008B713C" w:rsidRDefault="00BE70FE" w:rsidP="00BE70FE">
      <w:pPr>
        <w:pStyle w:val="NormalWeb"/>
        <w:spacing w:before="0" w:beforeAutospacing="0" w:after="0" w:line="360" w:lineRule="auto"/>
        <w:jc w:val="center"/>
        <w:rPr>
          <w:rFonts w:asciiTheme="minorHAnsi" w:hAnsiTheme="minorHAnsi"/>
        </w:rPr>
      </w:pPr>
      <w:r w:rsidRPr="008B713C">
        <w:rPr>
          <w:rFonts w:asciiTheme="minorHAnsi" w:hAnsiTheme="minorHAnsi"/>
        </w:rPr>
        <w:lastRenderedPageBreak/>
        <w:t>A typical session will usually be structured to include:</w:t>
      </w:r>
    </w:p>
    <w:p w:rsidR="00BE70FE" w:rsidRPr="00C0510C" w:rsidRDefault="00BE70FE" w:rsidP="00BE70FE">
      <w:pPr>
        <w:pStyle w:val="NormalWeb"/>
        <w:spacing w:before="0" w:beforeAutospacing="0" w:after="0" w:line="360" w:lineRule="auto"/>
        <w:jc w:val="center"/>
        <w:rPr>
          <w:rFonts w:asciiTheme="minorHAnsi" w:hAnsiTheme="minorHAnsi"/>
          <w:b/>
          <w:i/>
          <w:color w:val="5F497A" w:themeColor="accent4" w:themeShade="B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E70FE" w:rsidTr="00BE70FE">
        <w:trPr>
          <w:trHeight w:val="2078"/>
        </w:trPr>
        <w:tc>
          <w:tcPr>
            <w:tcW w:w="9242" w:type="dxa"/>
            <w:vAlign w:val="center"/>
          </w:tcPr>
          <w:p w:rsidR="00BE70FE" w:rsidRPr="00E52EAD" w:rsidRDefault="00BE70FE" w:rsidP="00BE70FE">
            <w:pPr>
              <w:pStyle w:val="NormalWeb"/>
              <w:spacing w:before="0" w:beforeAutospacing="0" w:after="0" w:line="360" w:lineRule="auto"/>
              <w:jc w:val="center"/>
              <w:rPr>
                <w:rFonts w:asciiTheme="minorHAnsi" w:hAnsiTheme="minorHAnsi"/>
                <w:b/>
                <w:i/>
                <w:color w:val="632423" w:themeColor="accent2" w:themeShade="80"/>
              </w:rPr>
            </w:pPr>
            <w:r w:rsidRPr="00E52EAD">
              <w:rPr>
                <w:rFonts w:asciiTheme="minorHAnsi" w:hAnsiTheme="minorHAnsi"/>
                <w:b/>
                <w:i/>
                <w:color w:val="632423" w:themeColor="accent2" w:themeShade="80"/>
              </w:rPr>
              <w:t>Whole group 'warm up'</w:t>
            </w:r>
          </w:p>
          <w:p w:rsidR="00BE70FE" w:rsidRDefault="00BE70FE" w:rsidP="005E3122">
            <w:pPr>
              <w:pStyle w:val="NormalWeb"/>
              <w:spacing w:before="0" w:beforeAutospacing="0" w:after="0" w:line="360" w:lineRule="auto"/>
              <w:jc w:val="center"/>
              <w:rPr>
                <w:rFonts w:asciiTheme="minorHAnsi" w:hAnsiTheme="minorHAnsi"/>
                <w:b/>
                <w:i/>
                <w:color w:val="5F497A" w:themeColor="accent4" w:themeShade="BF"/>
              </w:rPr>
            </w:pPr>
            <w:r>
              <w:rPr>
                <w:rFonts w:asciiTheme="minorHAnsi" w:hAnsiTheme="minorHAnsi"/>
                <w:i/>
              </w:rPr>
              <w:t xml:space="preserve">We start with the whole group doing fun and often energetic </w:t>
            </w:r>
            <w:r w:rsidR="005E3122" w:rsidRPr="008B713C">
              <w:rPr>
                <w:rFonts w:asciiTheme="minorHAnsi" w:hAnsiTheme="minorHAnsi"/>
                <w:i/>
              </w:rPr>
              <w:t>games and activities</w:t>
            </w:r>
            <w:r w:rsidR="005E3122">
              <w:rPr>
                <w:rFonts w:asciiTheme="minorHAnsi" w:hAnsiTheme="minorHAnsi"/>
                <w:i/>
              </w:rPr>
              <w:t xml:space="preserve"> tailored to performing arts</w:t>
            </w:r>
            <w:r>
              <w:rPr>
                <w:rFonts w:asciiTheme="minorHAnsi" w:hAnsiTheme="minorHAnsi"/>
                <w:i/>
              </w:rPr>
              <w:t xml:space="preserve">. These are very effective </w:t>
            </w:r>
            <w:r w:rsidRPr="008B713C">
              <w:rPr>
                <w:rFonts w:asciiTheme="minorHAnsi" w:hAnsiTheme="minorHAnsi"/>
                <w:i/>
              </w:rPr>
              <w:t xml:space="preserve">to get students </w:t>
            </w:r>
            <w:r>
              <w:rPr>
                <w:rFonts w:asciiTheme="minorHAnsi" w:hAnsiTheme="minorHAnsi"/>
                <w:i/>
              </w:rPr>
              <w:t xml:space="preserve">in a learning mindset, get them </w:t>
            </w:r>
            <w:r w:rsidRPr="008B713C">
              <w:rPr>
                <w:rFonts w:asciiTheme="minorHAnsi" w:hAnsiTheme="minorHAnsi"/>
                <w:i/>
              </w:rPr>
              <w:t xml:space="preserve">motivated, </w:t>
            </w:r>
            <w:r>
              <w:rPr>
                <w:rFonts w:asciiTheme="minorHAnsi" w:hAnsiTheme="minorHAnsi"/>
                <w:i/>
              </w:rPr>
              <w:t>and ready for the discipline specific workshops being taught at the session.</w:t>
            </w:r>
          </w:p>
        </w:tc>
      </w:tr>
      <w:tr w:rsidR="00BE70FE" w:rsidTr="00BE70FE">
        <w:tc>
          <w:tcPr>
            <w:tcW w:w="9242" w:type="dxa"/>
            <w:vAlign w:val="center"/>
          </w:tcPr>
          <w:p w:rsidR="00C51B85" w:rsidRPr="00E52EAD" w:rsidRDefault="00C51B85" w:rsidP="00C51B85">
            <w:pPr>
              <w:pStyle w:val="NormalWeb"/>
              <w:spacing w:before="0" w:beforeAutospacing="0" w:after="0" w:line="360" w:lineRule="auto"/>
              <w:jc w:val="center"/>
              <w:rPr>
                <w:rFonts w:asciiTheme="minorHAnsi" w:hAnsiTheme="minorHAnsi"/>
                <w:b/>
                <w:i/>
                <w:color w:val="632423" w:themeColor="accent2" w:themeShade="80"/>
              </w:rPr>
            </w:pPr>
            <w:r w:rsidRPr="00E52EAD">
              <w:rPr>
                <w:rFonts w:asciiTheme="minorHAnsi" w:hAnsiTheme="minorHAnsi"/>
                <w:b/>
                <w:i/>
                <w:color w:val="632423" w:themeColor="accent2" w:themeShade="80"/>
              </w:rPr>
              <w:t>Whole group / Smaller group Inter-discipline workshops</w:t>
            </w:r>
          </w:p>
          <w:p w:rsidR="00BE70FE" w:rsidRPr="008B713C" w:rsidRDefault="00C51B85" w:rsidP="00BE70FE">
            <w:pPr>
              <w:pStyle w:val="NormalWeb"/>
              <w:spacing w:before="0" w:beforeAutospacing="0" w:after="0" w:line="360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They learn</w:t>
            </w:r>
            <w:r w:rsidRPr="008B713C">
              <w:rPr>
                <w:rFonts w:asciiTheme="minorHAnsi" w:hAnsiTheme="minorHAnsi"/>
                <w:i/>
              </w:rPr>
              <w:t xml:space="preserve"> inter</w:t>
            </w:r>
            <w:r>
              <w:rPr>
                <w:rFonts w:asciiTheme="minorHAnsi" w:hAnsiTheme="minorHAnsi"/>
                <w:i/>
              </w:rPr>
              <w:t>actively with the whole group in addition to smaller groups. W</w:t>
            </w:r>
            <w:r w:rsidRPr="008B713C">
              <w:rPr>
                <w:rFonts w:asciiTheme="minorHAnsi" w:hAnsiTheme="minorHAnsi"/>
                <w:i/>
              </w:rPr>
              <w:t>e believe this is beneficial for students</w:t>
            </w:r>
            <w:r>
              <w:rPr>
                <w:rFonts w:asciiTheme="minorHAnsi" w:hAnsiTheme="minorHAnsi"/>
                <w:i/>
              </w:rPr>
              <w:t xml:space="preserve"> of all ages</w:t>
            </w:r>
            <w:r w:rsidRPr="008B713C">
              <w:rPr>
                <w:rFonts w:asciiTheme="minorHAnsi" w:hAnsiTheme="minorHAnsi"/>
                <w:i/>
              </w:rPr>
              <w:t>.</w:t>
            </w:r>
            <w:r>
              <w:rPr>
                <w:rFonts w:asciiTheme="minorHAnsi" w:hAnsiTheme="minorHAnsi"/>
                <w:i/>
              </w:rPr>
              <w:t xml:space="preserve"> This will occur more frequently </w:t>
            </w:r>
            <w:r w:rsidRPr="008B713C">
              <w:rPr>
                <w:rFonts w:asciiTheme="minorHAnsi" w:hAnsiTheme="minorHAnsi"/>
                <w:i/>
              </w:rPr>
              <w:t>when we are prepari</w:t>
            </w:r>
            <w:r>
              <w:rPr>
                <w:rFonts w:asciiTheme="minorHAnsi" w:hAnsiTheme="minorHAnsi"/>
                <w:i/>
              </w:rPr>
              <w:t>ng for shows and performances.</w:t>
            </w:r>
          </w:p>
          <w:p w:rsidR="00BE70FE" w:rsidRPr="008B713C" w:rsidRDefault="00BE70FE" w:rsidP="00BE70FE">
            <w:pPr>
              <w:pStyle w:val="NormalWeb"/>
              <w:spacing w:before="0" w:beforeAutospacing="0" w:after="0" w:line="360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OR</w:t>
            </w:r>
          </w:p>
          <w:p w:rsidR="00C51B85" w:rsidRPr="00E52EAD" w:rsidRDefault="00C51B85" w:rsidP="00C51B85">
            <w:pPr>
              <w:pStyle w:val="NormalWeb"/>
              <w:spacing w:before="0" w:beforeAutospacing="0" w:after="0" w:line="360" w:lineRule="auto"/>
              <w:jc w:val="center"/>
              <w:rPr>
                <w:rFonts w:asciiTheme="minorHAnsi" w:hAnsiTheme="minorHAnsi"/>
                <w:i/>
                <w:color w:val="632423" w:themeColor="accent2" w:themeShade="80"/>
              </w:rPr>
            </w:pPr>
            <w:r w:rsidRPr="00E52EAD">
              <w:rPr>
                <w:rFonts w:asciiTheme="minorHAnsi" w:hAnsiTheme="minorHAnsi"/>
                <w:b/>
                <w:i/>
                <w:color w:val="632423" w:themeColor="accent2" w:themeShade="80"/>
              </w:rPr>
              <w:t>Structured group workshop</w:t>
            </w:r>
            <w:r w:rsidR="00D15B15">
              <w:rPr>
                <w:rFonts w:asciiTheme="minorHAnsi" w:hAnsiTheme="minorHAnsi"/>
                <w:b/>
                <w:i/>
                <w:color w:val="632423" w:themeColor="accent2" w:themeShade="80"/>
              </w:rPr>
              <w:t>s i</w:t>
            </w:r>
            <w:r w:rsidRPr="00E52EAD">
              <w:rPr>
                <w:rFonts w:asciiTheme="minorHAnsi" w:hAnsiTheme="minorHAnsi"/>
                <w:b/>
                <w:i/>
                <w:color w:val="632423" w:themeColor="accent2" w:themeShade="80"/>
              </w:rPr>
              <w:t>n each discipline</w:t>
            </w:r>
          </w:p>
          <w:p w:rsidR="00BE70FE" w:rsidRPr="00BE70FE" w:rsidRDefault="00C51B85" w:rsidP="00C51B85">
            <w:pPr>
              <w:pStyle w:val="NormalWeb"/>
              <w:spacing w:before="0" w:beforeAutospacing="0" w:after="0" w:line="360" w:lineRule="auto"/>
              <w:jc w:val="center"/>
              <w:rPr>
                <w:rFonts w:asciiTheme="minorHAnsi" w:hAnsiTheme="minorHAnsi"/>
                <w:b/>
                <w:caps/>
                <w:color w:val="5F497A" w:themeColor="accent4" w:themeShade="BF"/>
                <w:sz w:val="28"/>
                <w:szCs w:val="28"/>
              </w:rPr>
            </w:pPr>
            <w:r>
              <w:rPr>
                <w:rFonts w:asciiTheme="minorHAnsi" w:hAnsiTheme="minorHAnsi"/>
                <w:i/>
              </w:rPr>
              <w:t xml:space="preserve">Students are allocated to groups (according to age) and rotate through two or three workshops focussing on each of </w:t>
            </w:r>
            <w:r w:rsidR="00D15B15">
              <w:rPr>
                <w:rFonts w:asciiTheme="minorHAnsi" w:hAnsiTheme="minorHAnsi"/>
                <w:i/>
              </w:rPr>
              <w:t>the disciplines being covered throughout</w:t>
            </w:r>
            <w:r>
              <w:rPr>
                <w:rFonts w:asciiTheme="minorHAnsi" w:hAnsiTheme="minorHAnsi"/>
                <w:i/>
              </w:rPr>
              <w:t xml:space="preserve"> that particular session</w:t>
            </w:r>
            <w:r w:rsidR="00D15B15">
              <w:rPr>
                <w:rFonts w:asciiTheme="minorHAnsi" w:hAnsiTheme="minorHAnsi"/>
                <w:i/>
              </w:rPr>
              <w:t>.</w:t>
            </w:r>
            <w:r w:rsidR="00BE70FE">
              <w:rPr>
                <w:rFonts w:asciiTheme="minorHAnsi" w:hAnsiTheme="minorHAnsi"/>
                <w:i/>
              </w:rPr>
              <w:t xml:space="preserve"> </w:t>
            </w:r>
          </w:p>
        </w:tc>
      </w:tr>
    </w:tbl>
    <w:p w:rsidR="00BE70FE" w:rsidRDefault="00BE70FE" w:rsidP="00C0510C">
      <w:pPr>
        <w:pStyle w:val="NormalWeb"/>
        <w:spacing w:before="0" w:beforeAutospacing="0" w:after="0"/>
        <w:jc w:val="center"/>
        <w:rPr>
          <w:rFonts w:asciiTheme="minorHAnsi" w:hAnsiTheme="minorHAnsi"/>
          <w:b/>
          <w:i/>
          <w:color w:val="5F497A" w:themeColor="accent4" w:themeShade="BF"/>
        </w:rPr>
      </w:pPr>
    </w:p>
    <w:p w:rsidR="007511EB" w:rsidRDefault="007511EB" w:rsidP="00C0510C">
      <w:pPr>
        <w:pStyle w:val="NormalWeb"/>
        <w:spacing w:before="0" w:beforeAutospacing="0" w:after="0"/>
        <w:rPr>
          <w:rFonts w:asciiTheme="minorHAnsi" w:hAnsiTheme="minorHAnsi"/>
        </w:rPr>
      </w:pPr>
    </w:p>
    <w:p w:rsidR="00C932FC" w:rsidRDefault="007511EB" w:rsidP="00C0510C">
      <w:pPr>
        <w:pStyle w:val="NormalWeb"/>
        <w:numPr>
          <w:ilvl w:val="0"/>
          <w:numId w:val="3"/>
        </w:numPr>
        <w:spacing w:before="0" w:beforeAutospacing="0" w:after="0"/>
        <w:rPr>
          <w:rFonts w:asciiTheme="minorHAnsi" w:hAnsiTheme="minorHAnsi"/>
        </w:rPr>
      </w:pPr>
      <w:r w:rsidRPr="008C7DEF">
        <w:rPr>
          <w:rFonts w:asciiTheme="minorHAnsi" w:hAnsiTheme="minorHAnsi"/>
        </w:rPr>
        <w:t>Sometimes</w:t>
      </w:r>
      <w:r w:rsidR="00D15B15">
        <w:rPr>
          <w:rFonts w:asciiTheme="minorHAnsi" w:hAnsiTheme="minorHAnsi"/>
        </w:rPr>
        <w:t xml:space="preserve"> we will use </w:t>
      </w:r>
      <w:r w:rsidRPr="008C7DEF">
        <w:rPr>
          <w:rFonts w:asciiTheme="minorHAnsi" w:hAnsiTheme="minorHAnsi"/>
        </w:rPr>
        <w:t>other adults to help w</w:t>
      </w:r>
      <w:r w:rsidR="00C51B85">
        <w:rPr>
          <w:rFonts w:asciiTheme="minorHAnsi" w:hAnsiTheme="minorHAnsi"/>
        </w:rPr>
        <w:t>ith the facilitation of classes</w:t>
      </w:r>
      <w:r w:rsidRPr="008C7DEF">
        <w:rPr>
          <w:rFonts w:asciiTheme="minorHAnsi" w:hAnsiTheme="minorHAnsi"/>
        </w:rPr>
        <w:t xml:space="preserve"> [Note: no person will be alone with studen</w:t>
      </w:r>
      <w:r w:rsidR="00944106">
        <w:rPr>
          <w:rFonts w:asciiTheme="minorHAnsi" w:hAnsiTheme="minorHAnsi"/>
        </w:rPr>
        <w:t>ts unless they are DBS checked]</w:t>
      </w:r>
    </w:p>
    <w:p w:rsidR="00F67250" w:rsidRPr="00F67250" w:rsidRDefault="00F67250" w:rsidP="00C0510C">
      <w:pPr>
        <w:pStyle w:val="NormalWeb"/>
        <w:spacing w:before="0" w:beforeAutospacing="0" w:after="0"/>
        <w:ind w:left="720"/>
        <w:rPr>
          <w:rFonts w:asciiTheme="minorHAnsi" w:hAnsiTheme="minorHAnsi"/>
        </w:rPr>
      </w:pPr>
    </w:p>
    <w:p w:rsidR="00236744" w:rsidRPr="008C7DEF" w:rsidRDefault="00D15B15" w:rsidP="00C0510C">
      <w:pPr>
        <w:pStyle w:val="NormalWeb"/>
        <w:numPr>
          <w:ilvl w:val="0"/>
          <w:numId w:val="3"/>
        </w:numPr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Children will get a break during the session </w:t>
      </w:r>
      <w:r w:rsidR="00FA044E">
        <w:rPr>
          <w:rFonts w:asciiTheme="minorHAnsi" w:hAnsiTheme="minorHAnsi"/>
        </w:rPr>
        <w:t>to have a snack,</w:t>
      </w:r>
      <w:r w:rsidR="004943F2">
        <w:rPr>
          <w:rFonts w:asciiTheme="minorHAnsi" w:hAnsiTheme="minorHAnsi"/>
        </w:rPr>
        <w:t xml:space="preserve"> drin</w:t>
      </w:r>
      <w:r w:rsidR="00C932FC">
        <w:rPr>
          <w:rFonts w:asciiTheme="minorHAnsi" w:hAnsiTheme="minorHAnsi"/>
        </w:rPr>
        <w:t xml:space="preserve">k and recharge their batteries </w:t>
      </w:r>
      <w:r w:rsidR="00FA044E">
        <w:rPr>
          <w:rFonts w:asciiTheme="minorHAnsi" w:hAnsiTheme="minorHAnsi"/>
        </w:rPr>
        <w:t xml:space="preserve">(there won't be time to consume </w:t>
      </w:r>
      <w:r w:rsidR="00C932FC">
        <w:rPr>
          <w:rFonts w:asciiTheme="minorHAnsi" w:hAnsiTheme="minorHAnsi"/>
        </w:rPr>
        <w:t xml:space="preserve">large amounts). </w:t>
      </w:r>
    </w:p>
    <w:p w:rsidR="00C932FC" w:rsidRDefault="00F67250" w:rsidP="00C0510C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236744" w:rsidRPr="008C7DEF">
        <w:rPr>
          <w:rFonts w:asciiTheme="minorHAnsi" w:hAnsiTheme="minorHAnsi"/>
        </w:rPr>
        <w:t xml:space="preserve">Additionally, children should have drinks available at all times as they will be active, </w:t>
      </w:r>
      <w:r>
        <w:rPr>
          <w:rFonts w:asciiTheme="minorHAnsi" w:hAnsiTheme="minorHAnsi"/>
        </w:rPr>
        <w:tab/>
      </w:r>
      <w:r w:rsidR="00FA044E">
        <w:rPr>
          <w:rFonts w:asciiTheme="minorHAnsi" w:hAnsiTheme="minorHAnsi"/>
        </w:rPr>
        <w:t xml:space="preserve">especially during their </w:t>
      </w:r>
      <w:r w:rsidR="00236744" w:rsidRPr="008C7DEF">
        <w:rPr>
          <w:rFonts w:asciiTheme="minorHAnsi" w:hAnsiTheme="minorHAnsi"/>
        </w:rPr>
        <w:t>fun warm up</w:t>
      </w:r>
      <w:r w:rsidR="00FA044E">
        <w:rPr>
          <w:rFonts w:asciiTheme="minorHAnsi" w:hAnsiTheme="minorHAnsi"/>
        </w:rPr>
        <w:t>s</w:t>
      </w:r>
      <w:r w:rsidR="00236744" w:rsidRPr="008C7DEF">
        <w:rPr>
          <w:rFonts w:asciiTheme="minorHAnsi" w:hAnsiTheme="minorHAnsi"/>
        </w:rPr>
        <w:t xml:space="preserve"> </w:t>
      </w:r>
      <w:r w:rsidR="00FA044E">
        <w:rPr>
          <w:rFonts w:asciiTheme="minorHAnsi" w:hAnsiTheme="minorHAnsi"/>
        </w:rPr>
        <w:t>and dancing classes</w:t>
      </w:r>
      <w:r w:rsidR="00236744" w:rsidRPr="008C7DEF">
        <w:rPr>
          <w:rFonts w:asciiTheme="minorHAnsi" w:hAnsiTheme="minorHAnsi"/>
        </w:rPr>
        <w:t>.</w:t>
      </w:r>
      <w:r w:rsidR="00C932FC" w:rsidRPr="00C932FC">
        <w:rPr>
          <w:rFonts w:asciiTheme="minorHAnsi" w:hAnsiTheme="minorHAnsi"/>
        </w:rPr>
        <w:t xml:space="preserve"> </w:t>
      </w:r>
    </w:p>
    <w:p w:rsidR="00236744" w:rsidRPr="008C7DEF" w:rsidRDefault="00F67250" w:rsidP="00C0510C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bookmarkStart w:id="0" w:name="_GoBack"/>
      <w:bookmarkEnd w:id="0"/>
      <w:r w:rsidR="00FA044E">
        <w:rPr>
          <w:rFonts w:asciiTheme="minorHAnsi" w:hAnsiTheme="minorHAnsi"/>
        </w:rPr>
        <w:t xml:space="preserve"> </w:t>
      </w:r>
    </w:p>
    <w:p w:rsidR="00814867" w:rsidRDefault="00E52EA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288290</wp:posOffset>
            </wp:positionV>
            <wp:extent cx="2498090" cy="2498090"/>
            <wp:effectExtent l="0" t="0" r="0" b="0"/>
            <wp:wrapTight wrapText="bothSides">
              <wp:wrapPolygon edited="0">
                <wp:start x="8565" y="0"/>
                <wp:lineTo x="7412" y="165"/>
                <wp:lineTo x="3130" y="2306"/>
                <wp:lineTo x="988" y="5271"/>
                <wp:lineTo x="0" y="7906"/>
                <wp:lineTo x="0" y="13342"/>
                <wp:lineTo x="824" y="15813"/>
                <wp:lineTo x="2800" y="18778"/>
                <wp:lineTo x="6753" y="21084"/>
                <wp:lineTo x="8236" y="21413"/>
                <wp:lineTo x="8565" y="21413"/>
                <wp:lineTo x="12848" y="21413"/>
                <wp:lineTo x="13177" y="21413"/>
                <wp:lineTo x="14660" y="21084"/>
                <wp:lineTo x="18613" y="18778"/>
                <wp:lineTo x="20590" y="15813"/>
                <wp:lineTo x="21413" y="13342"/>
                <wp:lineTo x="21413" y="7906"/>
                <wp:lineTo x="20425" y="5271"/>
                <wp:lineTo x="18284" y="2306"/>
                <wp:lineTo x="14001" y="165"/>
                <wp:lineTo x="12848" y="0"/>
                <wp:lineTo x="856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 CALL LOGO 2022-modifi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4867" w:rsidSect="00365C7E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3C28"/>
    <w:multiLevelType w:val="hybridMultilevel"/>
    <w:tmpl w:val="14B6C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83C90"/>
    <w:multiLevelType w:val="hybridMultilevel"/>
    <w:tmpl w:val="9E50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96FFD"/>
    <w:multiLevelType w:val="hybridMultilevel"/>
    <w:tmpl w:val="3724B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D062E"/>
    <w:multiLevelType w:val="hybridMultilevel"/>
    <w:tmpl w:val="8E060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44"/>
    <w:rsid w:val="000E1194"/>
    <w:rsid w:val="001633E8"/>
    <w:rsid w:val="00175CA3"/>
    <w:rsid w:val="001B70ED"/>
    <w:rsid w:val="00236744"/>
    <w:rsid w:val="00336C0B"/>
    <w:rsid w:val="00365C7E"/>
    <w:rsid w:val="00407A4C"/>
    <w:rsid w:val="004943F2"/>
    <w:rsid w:val="004F2DC9"/>
    <w:rsid w:val="004F32D1"/>
    <w:rsid w:val="00507858"/>
    <w:rsid w:val="00556999"/>
    <w:rsid w:val="005E3122"/>
    <w:rsid w:val="00617BE3"/>
    <w:rsid w:val="00703395"/>
    <w:rsid w:val="007511EB"/>
    <w:rsid w:val="00814867"/>
    <w:rsid w:val="00874B16"/>
    <w:rsid w:val="008B713C"/>
    <w:rsid w:val="008C7DEF"/>
    <w:rsid w:val="00944106"/>
    <w:rsid w:val="00946E4C"/>
    <w:rsid w:val="00B1106B"/>
    <w:rsid w:val="00BE70FE"/>
    <w:rsid w:val="00C0510C"/>
    <w:rsid w:val="00C078D6"/>
    <w:rsid w:val="00C51B85"/>
    <w:rsid w:val="00C932FC"/>
    <w:rsid w:val="00CC2074"/>
    <w:rsid w:val="00D15B15"/>
    <w:rsid w:val="00E032C0"/>
    <w:rsid w:val="00E2237F"/>
    <w:rsid w:val="00E353A1"/>
    <w:rsid w:val="00E465D8"/>
    <w:rsid w:val="00E52EAD"/>
    <w:rsid w:val="00EB0590"/>
    <w:rsid w:val="00F67250"/>
    <w:rsid w:val="00FA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33E8"/>
    <w:pPr>
      <w:keepNext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633E8"/>
    <w:pPr>
      <w:keepNext/>
      <w:outlineLvl w:val="1"/>
    </w:pPr>
    <w:rPr>
      <w:b/>
      <w:bCs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633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633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633E8"/>
    <w:pPr>
      <w:keepNext/>
      <w:outlineLvl w:val="5"/>
    </w:pPr>
    <w:rPr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3E8"/>
    <w:rPr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633E8"/>
    <w:rPr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1633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633E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633E8"/>
    <w:rPr>
      <w:b/>
      <w:b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33E8"/>
    <w:pPr>
      <w:ind w:left="720"/>
    </w:pPr>
  </w:style>
  <w:style w:type="paragraph" w:styleId="NormalWeb">
    <w:name w:val="Normal (Web)"/>
    <w:basedOn w:val="Normal"/>
    <w:uiPriority w:val="99"/>
    <w:unhideWhenUsed/>
    <w:rsid w:val="00236744"/>
    <w:pPr>
      <w:spacing w:before="100" w:beforeAutospacing="1" w:after="119"/>
    </w:pPr>
  </w:style>
  <w:style w:type="table" w:styleId="TableGrid">
    <w:name w:val="Table Grid"/>
    <w:basedOn w:val="TableNormal"/>
    <w:uiPriority w:val="59"/>
    <w:rsid w:val="0094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33E8"/>
    <w:pPr>
      <w:keepNext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633E8"/>
    <w:pPr>
      <w:keepNext/>
      <w:outlineLvl w:val="1"/>
    </w:pPr>
    <w:rPr>
      <w:b/>
      <w:bCs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633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633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633E8"/>
    <w:pPr>
      <w:keepNext/>
      <w:outlineLvl w:val="5"/>
    </w:pPr>
    <w:rPr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3E8"/>
    <w:rPr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633E8"/>
    <w:rPr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1633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633E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633E8"/>
    <w:rPr>
      <w:b/>
      <w:b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33E8"/>
    <w:pPr>
      <w:ind w:left="720"/>
    </w:pPr>
  </w:style>
  <w:style w:type="paragraph" w:styleId="NormalWeb">
    <w:name w:val="Normal (Web)"/>
    <w:basedOn w:val="Normal"/>
    <w:uiPriority w:val="99"/>
    <w:unhideWhenUsed/>
    <w:rsid w:val="00236744"/>
    <w:pPr>
      <w:spacing w:before="100" w:beforeAutospacing="1" w:after="119"/>
    </w:pPr>
  </w:style>
  <w:style w:type="table" w:styleId="TableGrid">
    <w:name w:val="Table Grid"/>
    <w:basedOn w:val="TableNormal"/>
    <w:uiPriority w:val="59"/>
    <w:rsid w:val="0094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Dawson</dc:creator>
  <cp:lastModifiedBy>Owner</cp:lastModifiedBy>
  <cp:revision>2</cp:revision>
  <dcterms:created xsi:type="dcterms:W3CDTF">2022-09-11T15:36:00Z</dcterms:created>
  <dcterms:modified xsi:type="dcterms:W3CDTF">2022-09-11T15:36:00Z</dcterms:modified>
</cp:coreProperties>
</file>